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7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"/>
        <w:gridCol w:w="3670"/>
        <w:gridCol w:w="630"/>
        <w:gridCol w:w="2070"/>
        <w:gridCol w:w="1710"/>
        <w:gridCol w:w="1530"/>
        <w:gridCol w:w="1530"/>
        <w:gridCol w:w="2887"/>
        <w:tblGridChange w:id="0">
          <w:tblGrid>
            <w:gridCol w:w="560"/>
            <w:gridCol w:w="3670"/>
            <w:gridCol w:w="630"/>
            <w:gridCol w:w="2070"/>
            <w:gridCol w:w="1710"/>
            <w:gridCol w:w="1530"/>
            <w:gridCol w:w="1530"/>
            <w:gridCol w:w="2887"/>
          </w:tblGrid>
        </w:tblGridChange>
      </w:tblGrid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ល.រ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ឈ្មោះ /Latin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ភេទ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កំរិតសិក្សា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វិ.ល/ បរិ. /​ អនុប. /បណ.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សាលា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រដ្ឋកំពុងស្នាក់នៅ (Abbr.)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លេខទូរស័ព្ទ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អ៊ីម៉ែល</w:t>
            </w:r>
          </w:p>
        </w:tc>
      </w:tr>
      <w:tr>
        <w:trPr>
          <w:trHeight w:val="249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យូ ហុង / U HONG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បរិ.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Georgetown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D.C.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202 726 7742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f6368"/>
                <w:sz w:val="17"/>
                <w:szCs w:val="17"/>
                <w:highlight w:val="white"/>
                <w:vertAlign w:val="baseline"/>
                <w:rtl w:val="0"/>
              </w:rPr>
              <w:t xml:space="preserve">consular.camemb.usa@gmail.com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Siemreap" w:cs="Siemreap" w:eastAsia="Siemreap" w:hAnsi="Siemreap"/>
                <w:sz w:val="20"/>
                <w:szCs w:val="20"/>
                <w:vertAlign w:val="baseline"/>
                <w:rtl w:val="0"/>
              </w:rPr>
              <w:t xml:space="preserve">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Siemreap" w:cs="Siemreap" w:eastAsia="Siemreap" w:hAnsi="Siemreap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emreap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Siemreap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